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04" w:rsidRDefault="00625767" w:rsidP="0092080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6423C8" w:rsidRDefault="00625767" w:rsidP="009208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57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20804" w:rsidRPr="009208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0804">
        <w:rPr>
          <w:rFonts w:ascii="Times New Roman" w:eastAsia="Times New Roman" w:hAnsi="Times New Roman" w:cs="Times New Roman"/>
          <w:sz w:val="24"/>
          <w:szCs w:val="24"/>
        </w:rPr>
        <w:t xml:space="preserve">даптированной образовательной программы дошкольного образования для </w:t>
      </w:r>
      <w:r w:rsidRPr="00920804">
        <w:rPr>
          <w:rFonts w:ascii="Times New Roman" w:eastAsia="Times New Roman" w:hAnsi="Times New Roman" w:cs="Times New Roman"/>
          <w:sz w:val="24"/>
          <w:szCs w:val="24"/>
        </w:rPr>
        <w:br/>
      </w:r>
      <w:r w:rsidR="00920804" w:rsidRPr="0092080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2080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423C8">
        <w:rPr>
          <w:rFonts w:ascii="Times New Roman" w:eastAsia="Times New Roman" w:hAnsi="Times New Roman" w:cs="Times New Roman"/>
          <w:sz w:val="24"/>
          <w:szCs w:val="24"/>
        </w:rPr>
        <w:t xml:space="preserve">ТНР </w:t>
      </w:r>
      <w:r w:rsidR="00920804" w:rsidRPr="00920804">
        <w:rPr>
          <w:sz w:val="24"/>
          <w:szCs w:val="24"/>
        </w:rPr>
        <w:t xml:space="preserve"> </w:t>
      </w:r>
      <w:r w:rsidR="00920804" w:rsidRPr="00920804">
        <w:rPr>
          <w:rFonts w:ascii="Times New Roman" w:hAnsi="Times New Roman" w:cs="Times New Roman"/>
          <w:sz w:val="24"/>
          <w:szCs w:val="24"/>
        </w:rPr>
        <w:t>мун</w:t>
      </w:r>
      <w:r w:rsidR="00920804">
        <w:rPr>
          <w:rFonts w:ascii="Times New Roman" w:hAnsi="Times New Roman" w:cs="Times New Roman"/>
          <w:sz w:val="24"/>
          <w:szCs w:val="24"/>
        </w:rPr>
        <w:t>иципально</w:t>
      </w:r>
      <w:r w:rsidR="006423C8">
        <w:rPr>
          <w:rFonts w:ascii="Times New Roman" w:hAnsi="Times New Roman" w:cs="Times New Roman"/>
          <w:sz w:val="24"/>
          <w:szCs w:val="24"/>
        </w:rPr>
        <w:t xml:space="preserve">го </w:t>
      </w:r>
      <w:r w:rsidR="00920804">
        <w:rPr>
          <w:rFonts w:ascii="Times New Roman" w:hAnsi="Times New Roman" w:cs="Times New Roman"/>
          <w:sz w:val="24"/>
          <w:szCs w:val="24"/>
        </w:rPr>
        <w:t>бюджетно</w:t>
      </w:r>
      <w:r w:rsidR="006423C8">
        <w:rPr>
          <w:rFonts w:ascii="Times New Roman" w:hAnsi="Times New Roman" w:cs="Times New Roman"/>
          <w:sz w:val="24"/>
          <w:szCs w:val="24"/>
        </w:rPr>
        <w:t>го</w:t>
      </w:r>
      <w:r w:rsidR="00920804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6423C8">
        <w:rPr>
          <w:rFonts w:ascii="Times New Roman" w:hAnsi="Times New Roman" w:cs="Times New Roman"/>
          <w:sz w:val="24"/>
          <w:szCs w:val="24"/>
        </w:rPr>
        <w:t>го</w:t>
      </w:r>
      <w:r w:rsidR="00920804">
        <w:rPr>
          <w:rFonts w:ascii="Times New Roman" w:hAnsi="Times New Roman" w:cs="Times New Roman"/>
          <w:sz w:val="24"/>
          <w:szCs w:val="24"/>
        </w:rPr>
        <w:t xml:space="preserve"> </w:t>
      </w:r>
      <w:r w:rsidR="00920804" w:rsidRPr="00920804">
        <w:rPr>
          <w:rFonts w:ascii="Times New Roman" w:hAnsi="Times New Roman" w:cs="Times New Roman"/>
          <w:sz w:val="24"/>
          <w:szCs w:val="24"/>
        </w:rPr>
        <w:t>образовательно</w:t>
      </w:r>
      <w:r w:rsidR="006423C8">
        <w:rPr>
          <w:rFonts w:ascii="Times New Roman" w:hAnsi="Times New Roman" w:cs="Times New Roman"/>
          <w:sz w:val="24"/>
          <w:szCs w:val="24"/>
        </w:rPr>
        <w:t xml:space="preserve">го </w:t>
      </w:r>
      <w:r w:rsidR="00920804" w:rsidRPr="00920804">
        <w:rPr>
          <w:rFonts w:ascii="Times New Roman" w:hAnsi="Times New Roman" w:cs="Times New Roman"/>
          <w:sz w:val="24"/>
          <w:szCs w:val="24"/>
        </w:rPr>
        <w:t>учреждени</w:t>
      </w:r>
      <w:r w:rsidR="006423C8">
        <w:rPr>
          <w:rFonts w:ascii="Times New Roman" w:hAnsi="Times New Roman" w:cs="Times New Roman"/>
          <w:sz w:val="24"/>
          <w:szCs w:val="24"/>
        </w:rPr>
        <w:t xml:space="preserve">я </w:t>
      </w:r>
      <w:r w:rsidR="00920804">
        <w:rPr>
          <w:rFonts w:ascii="Times New Roman" w:hAnsi="Times New Roman" w:cs="Times New Roman"/>
          <w:sz w:val="24"/>
          <w:szCs w:val="24"/>
        </w:rPr>
        <w:t xml:space="preserve"> </w:t>
      </w:r>
      <w:r w:rsidR="00920804" w:rsidRPr="00920804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</w:t>
      </w:r>
    </w:p>
    <w:p w:rsidR="00920804" w:rsidRPr="00920804" w:rsidRDefault="00920804" w:rsidP="009208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0804">
        <w:rPr>
          <w:rFonts w:ascii="Times New Roman" w:hAnsi="Times New Roman" w:cs="Times New Roman"/>
          <w:sz w:val="24"/>
          <w:szCs w:val="24"/>
        </w:rPr>
        <w:t xml:space="preserve"> «Детский сад № 16»</w:t>
      </w:r>
    </w:p>
    <w:p w:rsidR="00CF5BF8" w:rsidRDefault="00CF5BF8" w:rsidP="0031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Pr="00201794" w:rsidRDefault="00201794" w:rsidP="007A161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17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</w:t>
      </w:r>
      <w:r w:rsidR="00920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</w:t>
      </w:r>
      <w:r w:rsidRPr="002017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  <w:r w:rsidR="00E87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ТНР</w:t>
      </w:r>
      <w:r w:rsidR="00920804" w:rsidRPr="00920804">
        <w:rPr>
          <w:rFonts w:ascii="Times New Roman" w:hAnsi="Times New Roman" w:cs="Times New Roman"/>
          <w:sz w:val="24"/>
          <w:szCs w:val="24"/>
        </w:rPr>
        <w:t xml:space="preserve"> мун</w:t>
      </w:r>
      <w:r w:rsidR="00920804">
        <w:rPr>
          <w:rFonts w:ascii="Times New Roman" w:hAnsi="Times New Roman" w:cs="Times New Roman"/>
          <w:sz w:val="24"/>
          <w:szCs w:val="24"/>
        </w:rPr>
        <w:t>иципально</w:t>
      </w:r>
      <w:r w:rsidR="00E87F49">
        <w:rPr>
          <w:rFonts w:ascii="Times New Roman" w:hAnsi="Times New Roman" w:cs="Times New Roman"/>
          <w:sz w:val="24"/>
          <w:szCs w:val="24"/>
        </w:rPr>
        <w:t xml:space="preserve">го </w:t>
      </w:r>
      <w:r w:rsidR="00920804">
        <w:rPr>
          <w:rFonts w:ascii="Times New Roman" w:hAnsi="Times New Roman" w:cs="Times New Roman"/>
          <w:sz w:val="24"/>
          <w:szCs w:val="24"/>
        </w:rPr>
        <w:t>бюджетно</w:t>
      </w:r>
      <w:r w:rsidR="00E87F49">
        <w:rPr>
          <w:rFonts w:ascii="Times New Roman" w:hAnsi="Times New Roman" w:cs="Times New Roman"/>
          <w:sz w:val="24"/>
          <w:szCs w:val="24"/>
        </w:rPr>
        <w:t>го</w:t>
      </w:r>
      <w:r w:rsidR="00920804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E87F49">
        <w:rPr>
          <w:rFonts w:ascii="Times New Roman" w:hAnsi="Times New Roman" w:cs="Times New Roman"/>
          <w:sz w:val="24"/>
          <w:szCs w:val="24"/>
        </w:rPr>
        <w:t>го</w:t>
      </w:r>
      <w:r w:rsidR="00920804">
        <w:rPr>
          <w:rFonts w:ascii="Times New Roman" w:hAnsi="Times New Roman" w:cs="Times New Roman"/>
          <w:sz w:val="24"/>
          <w:szCs w:val="24"/>
        </w:rPr>
        <w:t xml:space="preserve"> </w:t>
      </w:r>
      <w:r w:rsidR="00920804" w:rsidRPr="00920804">
        <w:rPr>
          <w:rFonts w:ascii="Times New Roman" w:hAnsi="Times New Roman" w:cs="Times New Roman"/>
          <w:sz w:val="24"/>
          <w:szCs w:val="24"/>
        </w:rPr>
        <w:t>образовательно</w:t>
      </w:r>
      <w:r w:rsidR="00E87F49">
        <w:rPr>
          <w:rFonts w:ascii="Times New Roman" w:hAnsi="Times New Roman" w:cs="Times New Roman"/>
          <w:sz w:val="24"/>
          <w:szCs w:val="24"/>
        </w:rPr>
        <w:t>го</w:t>
      </w:r>
      <w:r w:rsidR="00920804" w:rsidRPr="00920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87F49">
        <w:rPr>
          <w:rFonts w:ascii="Times New Roman" w:hAnsi="Times New Roman" w:cs="Times New Roman"/>
          <w:sz w:val="24"/>
          <w:szCs w:val="24"/>
        </w:rPr>
        <w:t xml:space="preserve">я </w:t>
      </w:r>
      <w:r w:rsidR="00920804" w:rsidRPr="00920804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16»</w:t>
      </w:r>
      <w:r w:rsidR="00920804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BB01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17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нормативно-управленческим документом образовательного учреждения.</w:t>
      </w:r>
    </w:p>
    <w:p w:rsidR="00201794" w:rsidRPr="00201794" w:rsidRDefault="00201794" w:rsidP="007A161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Pr="00201794">
        <w:rPr>
          <w:rFonts w:ascii="Times New Roman" w:hAnsi="Times New Roman" w:cs="Times New Roman"/>
          <w:color w:val="000009"/>
          <w:sz w:val="24"/>
          <w:szCs w:val="24"/>
        </w:rPr>
        <w:t>Федеральной  адаптированной образовательной программы дошкольного образования для</w:t>
      </w:r>
      <w:r w:rsidR="0092080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201794">
        <w:rPr>
          <w:rFonts w:ascii="Times New Roman" w:hAnsi="Times New Roman" w:cs="Times New Roman"/>
          <w:color w:val="000009"/>
          <w:sz w:val="24"/>
          <w:szCs w:val="24"/>
        </w:rPr>
        <w:t>обучающихся с ограниченными возможностями здоровья (утвержденная Приказом Министерства просвещения Российской Федерации от 24 ноября 2022 г. № 1022).</w:t>
      </w:r>
      <w:proofErr w:type="gramEnd"/>
    </w:p>
    <w:p w:rsidR="00201794" w:rsidRPr="00201794" w:rsidRDefault="00201794" w:rsidP="00201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17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составлена в соответствии  требованиями основных нормативных документов:</w:t>
      </w:r>
    </w:p>
    <w:p w:rsidR="007A1618" w:rsidRPr="007B6277" w:rsidRDefault="007A1618" w:rsidP="007A1618">
      <w:pPr>
        <w:spacing w:after="0"/>
        <w:ind w:left="-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6277">
        <w:rPr>
          <w:rFonts w:ascii="Times New Roman" w:hAnsi="Times New Roman"/>
          <w:sz w:val="24"/>
          <w:szCs w:val="24"/>
        </w:rPr>
        <w:t>Федеральным законом Российской Федерации от 29.12.2012 года № 273 «Об образовании в РФ»;</w:t>
      </w:r>
    </w:p>
    <w:p w:rsidR="007A1618" w:rsidRPr="00A0651C" w:rsidRDefault="007A1618" w:rsidP="00A065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651C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 (утвержден приказом </w:t>
      </w:r>
      <w:proofErr w:type="spellStart"/>
      <w:r w:rsidRPr="00A065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0651C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0651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0651C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7A1618" w:rsidRDefault="007A1618" w:rsidP="00A0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молодёжи», утвержденными постановлением главного санитарного врача от 28.09.2020 № 28;</w:t>
      </w:r>
    </w:p>
    <w:p w:rsidR="007A1618" w:rsidRDefault="007A1618" w:rsidP="007A1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 – 21 «Гигиенические нормативы и требования к обеспечению безопасности и безвредности для человека факторов среды обитания»,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28.01.2021 № 2; </w:t>
      </w:r>
    </w:p>
    <w:p w:rsidR="007A1618" w:rsidRDefault="007A1618" w:rsidP="007A1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117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72361C">
        <w:rPr>
          <w:rFonts w:ascii="Times New Roman" w:hAnsi="Times New Roman" w:cs="Times New Roman"/>
          <w:sz w:val="24"/>
          <w:szCs w:val="24"/>
        </w:rPr>
        <w:t>дошкольного образования», приказом Министерства просвещения Российской Федерации от 01.12.2022 № 1048 « О внесении изменений в Порядок организации и осуществления образовательной деятельности по основным программам – образовательным программам дошкольного образования, утвержденный приказом Министерства просвещения Российской Федерации от 31</w:t>
      </w:r>
      <w:proofErr w:type="gramEnd"/>
      <w:r w:rsidRPr="0072361C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ля 2020г. № 373»;</w:t>
      </w:r>
    </w:p>
    <w:p w:rsidR="007A1618" w:rsidRPr="001D3258" w:rsidRDefault="007A1618" w:rsidP="007A1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58">
        <w:rPr>
          <w:rFonts w:ascii="Times New Roman" w:hAnsi="Times New Roman" w:cs="Times New Roman"/>
          <w:sz w:val="24"/>
          <w:szCs w:val="24"/>
        </w:rPr>
        <w:t>- Федеральн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D325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D325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граммой дошкольного образования </w:t>
      </w:r>
      <w:r w:rsidRPr="001D32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325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1D325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D325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3258">
        <w:rPr>
          <w:rFonts w:ascii="Times New Roman" w:hAnsi="Times New Roman" w:cs="Times New Roman"/>
          <w:sz w:val="24"/>
          <w:szCs w:val="24"/>
        </w:rPr>
        <w:t xml:space="preserve"> России от 25 ноября 2022 г. № 1028); </w:t>
      </w:r>
    </w:p>
    <w:p w:rsidR="007A1618" w:rsidRDefault="007A1618" w:rsidP="007A1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бюджетного дошкольного образовательного учреждения Городского округа «город Ирбит» Свердловской области «Детский сад № 16» (далее – Учреждение).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организациях, возрастных  нормативов развития, общих и особых образовательных потребностей детей </w:t>
      </w:r>
      <w:r w:rsidRPr="00971DB4">
        <w:rPr>
          <w:rFonts w:ascii="Times New Roman" w:hAnsi="Times New Roman"/>
          <w:bCs/>
          <w:sz w:val="24"/>
          <w:szCs w:val="24"/>
        </w:rPr>
        <w:lastRenderedPageBreak/>
        <w:t xml:space="preserve">дошкольного возраста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общеобразовательная программа Организации. Модульный характер представления содержания Программы позволяет конструировать </w:t>
      </w:r>
      <w:r>
        <w:rPr>
          <w:rFonts w:ascii="Times New Roman" w:hAnsi="Times New Roman"/>
          <w:bCs/>
          <w:sz w:val="24"/>
          <w:szCs w:val="24"/>
        </w:rPr>
        <w:t xml:space="preserve">адаптированную </w:t>
      </w:r>
      <w:r w:rsidRPr="00971DB4">
        <w:rPr>
          <w:rFonts w:ascii="Times New Roman" w:hAnsi="Times New Roman"/>
          <w:bCs/>
          <w:sz w:val="24"/>
          <w:szCs w:val="24"/>
        </w:rPr>
        <w:t xml:space="preserve">основную образовательную программу дошкольной образовательной организации для детей дошкольного возраста с </w:t>
      </w:r>
      <w:r w:rsidR="006C1196">
        <w:rPr>
          <w:rFonts w:ascii="Times New Roman" w:hAnsi="Times New Roman"/>
          <w:bCs/>
          <w:sz w:val="24"/>
          <w:szCs w:val="24"/>
        </w:rPr>
        <w:t>ТНР</w:t>
      </w:r>
      <w:r w:rsidRPr="00971DB4">
        <w:rPr>
          <w:rFonts w:ascii="Times New Roman" w:hAnsi="Times New Roman"/>
          <w:bCs/>
          <w:sz w:val="24"/>
          <w:szCs w:val="24"/>
        </w:rPr>
        <w:t>.</w:t>
      </w:r>
    </w:p>
    <w:p w:rsidR="00201794" w:rsidRPr="00201794" w:rsidRDefault="00201794" w:rsidP="002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94">
        <w:rPr>
          <w:rFonts w:ascii="Times New Roman" w:hAnsi="Times New Roman" w:cs="Times New Roman"/>
          <w:sz w:val="24"/>
          <w:szCs w:val="24"/>
        </w:rPr>
        <w:tab/>
        <w:t xml:space="preserve">АОП ДО  в соответствии с требованиями ФГОС ДО включает в себя три основных раздела: целевой, </w:t>
      </w:r>
      <w:proofErr w:type="gramStart"/>
      <w:r w:rsidRPr="00201794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201794">
        <w:rPr>
          <w:rFonts w:ascii="Times New Roman" w:hAnsi="Times New Roman" w:cs="Times New Roman"/>
          <w:sz w:val="24"/>
          <w:szCs w:val="24"/>
        </w:rPr>
        <w:t>, организационный. Каждый из разделов имеет обязательную часть и часть, формируемую участниками образовательных отношений.</w:t>
      </w:r>
    </w:p>
    <w:p w:rsidR="00A0651C" w:rsidRPr="00971DB4" w:rsidRDefault="00201794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1794">
        <w:rPr>
          <w:b/>
        </w:rPr>
        <w:t xml:space="preserve">           </w:t>
      </w:r>
      <w:r w:rsidR="00A0651C" w:rsidRPr="00971DB4">
        <w:rPr>
          <w:rFonts w:ascii="Times New Roman" w:hAnsi="Times New Roman"/>
          <w:bCs/>
          <w:sz w:val="24"/>
          <w:szCs w:val="24"/>
        </w:rPr>
        <w:t xml:space="preserve">Целевой раздел Программы </w:t>
      </w:r>
      <w:r w:rsidR="00A0651C" w:rsidRPr="000C0F0D">
        <w:rPr>
          <w:rFonts w:ascii="Times New Roman" w:hAnsi="Times New Roman"/>
          <w:bCs/>
          <w:sz w:val="24"/>
          <w:szCs w:val="24"/>
        </w:rPr>
        <w:t>включает</w:t>
      </w:r>
      <w:r w:rsidR="00A0651C">
        <w:rPr>
          <w:rFonts w:ascii="Times New Roman" w:hAnsi="Times New Roman"/>
          <w:bCs/>
          <w:sz w:val="24"/>
          <w:szCs w:val="24"/>
        </w:rPr>
        <w:t xml:space="preserve"> </w:t>
      </w:r>
      <w:r w:rsidR="00A0651C" w:rsidRPr="00971DB4">
        <w:rPr>
          <w:rFonts w:ascii="Times New Roman" w:hAnsi="Times New Roman"/>
          <w:bCs/>
          <w:sz w:val="24"/>
          <w:szCs w:val="24"/>
        </w:rPr>
        <w:t>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 взрослыми; характер взаимодействия с другими детьми; систем</w:t>
      </w:r>
      <w:r>
        <w:rPr>
          <w:rFonts w:ascii="Times New Roman" w:hAnsi="Times New Roman"/>
          <w:bCs/>
          <w:sz w:val="24"/>
          <w:szCs w:val="24"/>
        </w:rPr>
        <w:t>у</w:t>
      </w:r>
      <w:r w:rsidRPr="00971DB4">
        <w:rPr>
          <w:rFonts w:ascii="Times New Roman" w:hAnsi="Times New Roman"/>
          <w:bCs/>
          <w:sz w:val="24"/>
          <w:szCs w:val="24"/>
        </w:rPr>
        <w:t xml:space="preserve">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АООП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детей с ТНР предполага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т: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 конкретизацию  планируемых результатов и целевых ориентиров для детей разных возрастных групп с учетом  особенностей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речеязыковых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и сопутствующих проявлений;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дополнение содержательного раздела направлениями коррекционно-развивающей работы, способствующей квалифицированной коррекции недостатков 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речеязыкового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 детей, психологической, моторно-двигательной базы речи,  профилактике  потенциально возможных трудностей в  овладении грамотой и   обучении в целом;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 содержания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рограммы коррекционно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с детьми с тяжелыми нарушениями речи с учетом структуры дефекта, с обоснованным привлечением  комплексных, парциальных программ, методических и дидактических  пособий и иных содержательных ресурсов, предназначенных для использования в работе с детьми, имеющими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речеязыковые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и сопутствующие проявления в общей структуре дефекта;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-  конкретизация  и дополнение пунктов организационного раздела с учетом изменений, необходимых для эффективной работы с  детьми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АООП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с тяжелыми нарушениями речи опирается на использование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АООП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ТНР  подразумевает квалифицированную коррекцию нарушений развития детей  в форме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групповых и индивидуальных занятий. 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игровая (сюжетно-ролевая игра, игра с правилами и другие виды игры),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 взрослыми и другими детьми),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>познавательно-исследовательская</w:t>
      </w:r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восприятие художественной литературы и фольклора,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самообслуживание и элементарный бытовой труд (в помещении и на улице),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– конструирование </w:t>
      </w:r>
      <w:r>
        <w:rPr>
          <w:rFonts w:ascii="Times New Roman" w:hAnsi="Times New Roman"/>
          <w:bCs/>
          <w:sz w:val="24"/>
          <w:szCs w:val="24"/>
        </w:rPr>
        <w:t>(</w:t>
      </w:r>
      <w:r w:rsidRPr="00971DB4">
        <w:rPr>
          <w:rFonts w:ascii="Times New Roman" w:hAnsi="Times New Roman"/>
          <w:bCs/>
          <w:sz w:val="24"/>
          <w:szCs w:val="24"/>
        </w:rPr>
        <w:t>конструкторы, модули, бумаг</w:t>
      </w:r>
      <w:r>
        <w:rPr>
          <w:rFonts w:ascii="Times New Roman" w:hAnsi="Times New Roman"/>
          <w:bCs/>
          <w:sz w:val="24"/>
          <w:szCs w:val="24"/>
        </w:rPr>
        <w:t>а</w:t>
      </w:r>
      <w:r w:rsidRPr="00971DB4">
        <w:rPr>
          <w:rFonts w:ascii="Times New Roman" w:hAnsi="Times New Roman"/>
          <w:bCs/>
          <w:sz w:val="24"/>
          <w:szCs w:val="24"/>
        </w:rPr>
        <w:t>, природный и иной материал</w:t>
      </w:r>
      <w:r>
        <w:rPr>
          <w:rFonts w:ascii="Times New Roman" w:hAnsi="Times New Roman"/>
          <w:bCs/>
          <w:sz w:val="24"/>
          <w:szCs w:val="24"/>
        </w:rPr>
        <w:t>)</w:t>
      </w:r>
      <w:r w:rsidRPr="00971DB4">
        <w:rPr>
          <w:rFonts w:ascii="Times New Roman" w:hAnsi="Times New Roman"/>
          <w:bCs/>
          <w:sz w:val="24"/>
          <w:szCs w:val="24"/>
        </w:rPr>
        <w:t>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изобразительная (рисование, лепка, аппликация),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>музыкальная</w:t>
      </w:r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двигательные</w:t>
      </w:r>
      <w:r w:rsidRPr="00971DB4">
        <w:rPr>
          <w:rFonts w:ascii="Times New Roman" w:hAnsi="Times New Roman"/>
          <w:bCs/>
          <w:sz w:val="24"/>
          <w:szCs w:val="24"/>
        </w:rPr>
        <w:t xml:space="preserve"> (овладение основными движениями) формы активности ребенка.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Содержательный раздел Программы включает описание коррекционно-развивающей работы, </w:t>
      </w:r>
      <w:r w:rsidR="001F0847">
        <w:rPr>
          <w:rFonts w:ascii="Times New Roman" w:hAnsi="Times New Roman"/>
          <w:bCs/>
          <w:sz w:val="24"/>
          <w:szCs w:val="24"/>
        </w:rPr>
        <w:t xml:space="preserve">по модулям коррекционной работы специалистов, </w:t>
      </w:r>
      <w:r w:rsidRPr="00971DB4">
        <w:rPr>
          <w:rFonts w:ascii="Times New Roman" w:hAnsi="Times New Roman"/>
          <w:bCs/>
          <w:sz w:val="24"/>
          <w:szCs w:val="24"/>
        </w:rPr>
        <w:t>обеспечивающей адаптацию и интеграцию детей с тяжелыми нарушениями речи в общество.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Коррекционная программа: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- 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речи; 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-  обеспечивает достижение максимальной </w:t>
      </w:r>
      <w:r>
        <w:rPr>
          <w:rFonts w:ascii="Times New Roman" w:hAnsi="Times New Roman"/>
          <w:bCs/>
          <w:sz w:val="24"/>
          <w:szCs w:val="24"/>
        </w:rPr>
        <w:t>коррекции нарушений развития</w:t>
      </w:r>
      <w:r w:rsidRPr="00971DB4">
        <w:rPr>
          <w:rFonts w:ascii="Times New Roman" w:hAnsi="Times New Roman"/>
          <w:bCs/>
          <w:sz w:val="24"/>
          <w:szCs w:val="24"/>
        </w:rPr>
        <w:t xml:space="preserve">; 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  - учитывает особые образовательные потребности детей дошкольного возраста с тяжёлыми нарушениями речи.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  <w:lang w:eastAsia="ar-SA"/>
        </w:rPr>
        <w:t xml:space="preserve">Программа обеспечивает планируемые результаты дошкольного образования детей с </w:t>
      </w:r>
      <w:r w:rsidRPr="00971DB4">
        <w:rPr>
          <w:rFonts w:ascii="Times New Roman" w:hAnsi="Times New Roman"/>
          <w:bCs/>
          <w:sz w:val="24"/>
          <w:szCs w:val="24"/>
        </w:rPr>
        <w:t>тяжёлыми нарушениями речи</w:t>
      </w:r>
      <w:r w:rsidRPr="00971DB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 виде целевых ориентиров </w:t>
      </w:r>
      <w:r w:rsidRPr="00971DB4">
        <w:rPr>
          <w:rFonts w:ascii="Times New Roman" w:hAnsi="Times New Roman"/>
          <w:sz w:val="24"/>
          <w:szCs w:val="24"/>
          <w:lang w:eastAsia="ar-SA"/>
        </w:rPr>
        <w:t>в условиях дошкольных образовательных групп компенсирующей направленности.</w:t>
      </w:r>
    </w:p>
    <w:p w:rsidR="00A0651C" w:rsidRPr="00971DB4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В Организационном разделе программы 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971DB4">
        <w:rPr>
          <w:rFonts w:ascii="Times New Roman" w:hAnsi="Times New Roman"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Cs/>
          <w:sz w:val="24"/>
          <w:szCs w:val="24"/>
        </w:rPr>
        <w:t>, в том числе</w:t>
      </w:r>
      <w:r w:rsidRPr="00796CB2">
        <w:rPr>
          <w:rFonts w:ascii="Times New Roman" w:hAnsi="Times New Roman"/>
          <w:bCs/>
          <w:sz w:val="24"/>
          <w:szCs w:val="24"/>
        </w:rPr>
        <w:t xml:space="preserve"> </w:t>
      </w:r>
      <w:r w:rsidRPr="00971DB4">
        <w:rPr>
          <w:rFonts w:ascii="Times New Roman" w:hAnsi="Times New Roman"/>
          <w:bCs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bCs/>
          <w:sz w:val="24"/>
          <w:szCs w:val="24"/>
        </w:rPr>
        <w:t>,</w:t>
      </w:r>
      <w:r w:rsidRPr="00971DB4">
        <w:rPr>
          <w:rFonts w:ascii="Times New Roman" w:hAnsi="Times New Roman"/>
          <w:bCs/>
          <w:sz w:val="24"/>
          <w:szCs w:val="24"/>
        </w:rPr>
        <w:t xml:space="preserve">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</w:t>
      </w:r>
      <w:proofErr w:type="spellStart"/>
      <w:proofErr w:type="gramStart"/>
      <w:r w:rsidRPr="00971DB4">
        <w:rPr>
          <w:rFonts w:ascii="Times New Roman" w:hAnsi="Times New Roman"/>
          <w:bCs/>
          <w:sz w:val="24"/>
          <w:szCs w:val="24"/>
        </w:rPr>
        <w:t>психолого-педагогически</w:t>
      </w:r>
      <w:proofErr w:type="spellEnd"/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тяжёлыми нарушениями </w:t>
      </w:r>
      <w:r>
        <w:rPr>
          <w:rFonts w:ascii="Times New Roman" w:hAnsi="Times New Roman"/>
          <w:bCs/>
          <w:sz w:val="24"/>
          <w:szCs w:val="24"/>
        </w:rPr>
        <w:t>речи</w:t>
      </w:r>
      <w:r w:rsidRPr="00971DB4">
        <w:rPr>
          <w:rFonts w:ascii="Times New Roman" w:hAnsi="Times New Roman"/>
          <w:bCs/>
          <w:sz w:val="24"/>
          <w:szCs w:val="24"/>
        </w:rPr>
        <w:t>.</w:t>
      </w:r>
    </w:p>
    <w:p w:rsidR="00A0651C" w:rsidRPr="00B20C2F" w:rsidRDefault="00A0651C" w:rsidP="00A0651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Программа завершается описанием перспектив по ее совершенствованию и развитию.</w:t>
      </w:r>
    </w:p>
    <w:p w:rsidR="00201794" w:rsidRPr="00CC7952" w:rsidRDefault="00201794" w:rsidP="00A0651C">
      <w:pPr>
        <w:pStyle w:val="ConsPlusNormal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94" w:rsidRDefault="00201794" w:rsidP="003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1794" w:rsidSect="005D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0A4"/>
    <w:multiLevelType w:val="hybridMultilevel"/>
    <w:tmpl w:val="0916C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9628C"/>
    <w:multiLevelType w:val="hybridMultilevel"/>
    <w:tmpl w:val="C846B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D5E29"/>
    <w:multiLevelType w:val="hybridMultilevel"/>
    <w:tmpl w:val="4CF0E66E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67"/>
    <w:rsid w:val="00132830"/>
    <w:rsid w:val="001F0847"/>
    <w:rsid w:val="00201794"/>
    <w:rsid w:val="003150B4"/>
    <w:rsid w:val="0031517D"/>
    <w:rsid w:val="003214D4"/>
    <w:rsid w:val="00390D72"/>
    <w:rsid w:val="003A345F"/>
    <w:rsid w:val="003E1B6D"/>
    <w:rsid w:val="003E7BD6"/>
    <w:rsid w:val="004B2985"/>
    <w:rsid w:val="005D6344"/>
    <w:rsid w:val="005E14C0"/>
    <w:rsid w:val="00625767"/>
    <w:rsid w:val="006423C8"/>
    <w:rsid w:val="006C1196"/>
    <w:rsid w:val="007A1618"/>
    <w:rsid w:val="007F7E82"/>
    <w:rsid w:val="008E1630"/>
    <w:rsid w:val="00920804"/>
    <w:rsid w:val="00A0651C"/>
    <w:rsid w:val="00A47E76"/>
    <w:rsid w:val="00BB011A"/>
    <w:rsid w:val="00CF5BF8"/>
    <w:rsid w:val="00E8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201794"/>
    <w:pPr>
      <w:widowControl w:val="0"/>
      <w:autoSpaceDE w:val="0"/>
      <w:autoSpaceDN w:val="0"/>
      <w:spacing w:after="0" w:line="240" w:lineRule="auto"/>
      <w:ind w:left="115" w:firstLine="707"/>
      <w:jc w:val="both"/>
    </w:pPr>
    <w:rPr>
      <w:rFonts w:ascii="Cambria" w:eastAsia="Cambria" w:hAnsi="Cambria" w:cs="Cambria"/>
    </w:rPr>
  </w:style>
  <w:style w:type="character" w:customStyle="1" w:styleId="a4">
    <w:name w:val="Абзац списка Знак"/>
    <w:link w:val="a3"/>
    <w:uiPriority w:val="99"/>
    <w:qFormat/>
    <w:locked/>
    <w:rsid w:val="00201794"/>
    <w:rPr>
      <w:rFonts w:ascii="Cambria" w:eastAsia="Cambria" w:hAnsi="Cambria" w:cs="Cambria"/>
    </w:rPr>
  </w:style>
  <w:style w:type="paragraph" w:styleId="a5">
    <w:name w:val="No Spacing"/>
    <w:link w:val="a6"/>
    <w:uiPriority w:val="1"/>
    <w:qFormat/>
    <w:rsid w:val="0092080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080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2021-12-06T07:17:00Z</dcterms:created>
  <dcterms:modified xsi:type="dcterms:W3CDTF">2023-11-30T09:23:00Z</dcterms:modified>
</cp:coreProperties>
</file>